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color w:val="000000"/>
          <w:sz w:val="44"/>
          <w:szCs w:val="44"/>
          <w:highlight w:val="none"/>
        </w:rPr>
      </w:pPr>
      <w:r>
        <w:rPr>
          <w:rFonts w:hint="eastAsia" w:ascii="Times New Roman" w:hAnsi="Times New Roman" w:eastAsia="方正小标宋简体" w:cs="Times New Roman"/>
          <w:bCs/>
          <w:color w:val="000000"/>
          <w:sz w:val="44"/>
          <w:szCs w:val="44"/>
          <w:highlight w:val="none"/>
          <w:lang w:val="en-US" w:eastAsia="zh-CN"/>
        </w:rPr>
        <w:t>非共识类指南建议推荐</w:t>
      </w:r>
      <w:r>
        <w:rPr>
          <w:rFonts w:hint="default" w:ascii="Times New Roman" w:hAnsi="Times New Roman" w:eastAsia="方正小标宋简体" w:cs="Times New Roman"/>
          <w:bCs/>
          <w:color w:val="000000"/>
          <w:sz w:val="44"/>
          <w:szCs w:val="44"/>
          <w:highlight w:val="none"/>
        </w:rPr>
        <w:t>表</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color w:val="000000"/>
          <w:sz w:val="44"/>
          <w:szCs w:val="44"/>
          <w:highlight w:val="none"/>
        </w:rPr>
      </w:pPr>
    </w:p>
    <w:tbl>
      <w:tblPr>
        <w:tblStyle w:val="7"/>
        <w:tblW w:w="10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920"/>
        <w:gridCol w:w="2200"/>
        <w:gridCol w:w="2100"/>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rPr>
            </w:pPr>
            <w:r>
              <w:rPr>
                <w:rFonts w:hint="eastAsia" w:ascii="Times New Roman" w:hAnsi="Times New Roman" w:eastAsia="仿宋" w:cs="Times New Roman"/>
                <w:b/>
                <w:bCs/>
                <w:color w:val="000000"/>
                <w:kern w:val="0"/>
                <w:sz w:val="32"/>
                <w:szCs w:val="21"/>
                <w:highlight w:val="none"/>
                <w:lang w:val="en-US" w:eastAsia="zh-CN"/>
              </w:rPr>
              <w:t>指南建议</w:t>
            </w:r>
            <w:r>
              <w:rPr>
                <w:rFonts w:hint="default" w:ascii="Times New Roman" w:hAnsi="Times New Roman" w:eastAsia="仿宋" w:cs="Times New Roman"/>
                <w:b/>
                <w:bCs/>
                <w:color w:val="000000"/>
                <w:kern w:val="0"/>
                <w:sz w:val="32"/>
                <w:szCs w:val="21"/>
                <w:highlight w:val="none"/>
              </w:rPr>
              <w:t>名称</w:t>
            </w:r>
          </w:p>
        </w:tc>
        <w:tc>
          <w:tcPr>
            <w:tcW w:w="8986" w:type="dxa"/>
            <w:gridSpan w:val="4"/>
            <w:noWrap w:val="0"/>
            <w:vAlign w:val="center"/>
          </w:tcPr>
          <w:p>
            <w:pPr>
              <w:widowControl/>
              <w:spacing w:line="260" w:lineRule="exact"/>
              <w:jc w:val="center"/>
              <w:rPr>
                <w:rFonts w:hint="default" w:ascii="Times New Roman" w:hAnsi="Times New Roman" w:eastAsia="仿宋" w:cs="Times New Roman"/>
                <w:color w:val="000000"/>
                <w:kern w:val="0"/>
                <w:sz w:val="32"/>
                <w:szCs w:val="21"/>
                <w:highlight w:val="none"/>
              </w:rPr>
            </w:pPr>
            <w:r>
              <w:rPr>
                <w:rFonts w:hint="default" w:ascii="Times New Roman" w:hAnsi="Times New Roman" w:eastAsia="仿宋" w:cs="Times New Roman"/>
                <w:color w:val="000000"/>
                <w:kern w:val="0"/>
                <w:sz w:val="32"/>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7" w:hRule="atLeast"/>
          <w:jc w:val="center"/>
        </w:trPr>
        <w:tc>
          <w:tcPr>
            <w:tcW w:w="136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rPr>
            </w:pPr>
            <w:r>
              <w:rPr>
                <w:rFonts w:hint="default" w:ascii="Times New Roman" w:hAnsi="Times New Roman" w:eastAsia="仿宋" w:cs="Times New Roman"/>
                <w:b/>
                <w:bCs/>
                <w:color w:val="000000"/>
                <w:kern w:val="0"/>
                <w:sz w:val="32"/>
                <w:szCs w:val="21"/>
                <w:highlight w:val="none"/>
              </w:rPr>
              <w:t>重点领域</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color w:val="000000"/>
                <w:kern w:val="0"/>
                <w:sz w:val="28"/>
                <w:szCs w:val="28"/>
                <w:highlight w:val="none"/>
                <w:lang w:val="en-US" w:eastAsia="zh-CN" w:bidi="ar-SA"/>
              </w:rPr>
            </w:pPr>
            <w:r>
              <w:rPr>
                <w:rFonts w:hint="eastAsia" w:ascii="仿宋_GB2312" w:hAnsi="仿宋_GB2312" w:eastAsia="仿宋_GB2312" w:cs="仿宋_GB2312"/>
                <w:b/>
                <w:bCs/>
                <w:color w:val="000000"/>
                <w:kern w:val="0"/>
                <w:sz w:val="28"/>
                <w:szCs w:val="28"/>
                <w:highlight w:val="none"/>
                <w:lang w:val="en-US" w:eastAsia="zh-CN" w:bidi="ar-SA"/>
              </w:rPr>
              <w:t>1.未来智能</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□人工智能  □类脑智能  □大模型  □未来网络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color w:val="000000"/>
                <w:kern w:val="0"/>
                <w:sz w:val="28"/>
                <w:szCs w:val="28"/>
                <w:highlight w:val="none"/>
                <w:lang w:val="en-US" w:eastAsia="zh-CN" w:bidi="ar-SA"/>
              </w:rPr>
            </w:pPr>
            <w:r>
              <w:rPr>
                <w:rFonts w:hint="eastAsia" w:ascii="仿宋_GB2312" w:hAnsi="仿宋_GB2312" w:eastAsia="仿宋_GB2312" w:cs="仿宋_GB2312"/>
                <w:b/>
                <w:bCs/>
                <w:color w:val="000000"/>
                <w:kern w:val="0"/>
                <w:sz w:val="28"/>
                <w:szCs w:val="28"/>
                <w:highlight w:val="none"/>
                <w:lang w:val="en-US" w:eastAsia="zh-CN" w:bidi="ar-SA"/>
              </w:rPr>
              <w:t>2.元宇宙+</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□智能交互  □场景探索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color w:val="000000"/>
                <w:kern w:val="0"/>
                <w:sz w:val="28"/>
                <w:szCs w:val="28"/>
                <w:highlight w:val="none"/>
                <w:lang w:val="en-US" w:eastAsia="zh-CN" w:bidi="ar-SA"/>
              </w:rPr>
            </w:pPr>
            <w:r>
              <w:rPr>
                <w:rFonts w:hint="eastAsia" w:ascii="仿宋_GB2312" w:hAnsi="仿宋_GB2312" w:eastAsia="仿宋_GB2312" w:cs="仿宋_GB2312"/>
                <w:b/>
                <w:bCs/>
                <w:color w:val="000000"/>
                <w:kern w:val="0"/>
                <w:sz w:val="28"/>
                <w:szCs w:val="28"/>
                <w:highlight w:val="none"/>
                <w:lang w:val="en-US" w:eastAsia="zh-CN" w:bidi="ar-SA"/>
              </w:rPr>
              <w:t>3.生命科学</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□细胞及基因治疗  □脑机接口  □合成生物  □生物育种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color w:val="000000"/>
                <w:kern w:val="0"/>
                <w:sz w:val="28"/>
                <w:szCs w:val="28"/>
                <w:highlight w:val="none"/>
                <w:lang w:val="en-US" w:eastAsia="zh-CN" w:bidi="ar-SA"/>
              </w:rPr>
            </w:pPr>
            <w:r>
              <w:rPr>
                <w:rFonts w:hint="eastAsia" w:ascii="仿宋_GB2312" w:hAnsi="仿宋_GB2312" w:eastAsia="仿宋_GB2312" w:cs="仿宋_GB2312"/>
                <w:b/>
                <w:bCs/>
                <w:color w:val="000000"/>
                <w:kern w:val="0"/>
                <w:sz w:val="28"/>
                <w:szCs w:val="28"/>
                <w:highlight w:val="none"/>
                <w:lang w:val="en-US" w:eastAsia="zh-CN" w:bidi="ar-SA"/>
              </w:rPr>
              <w:t>4.未来网络</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□区块链  □卫星互联网  □光通信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color w:val="000000"/>
                <w:kern w:val="0"/>
                <w:sz w:val="28"/>
                <w:szCs w:val="28"/>
                <w:highlight w:val="none"/>
                <w:lang w:val="en-US" w:eastAsia="zh-CN" w:bidi="ar-SA"/>
              </w:rPr>
            </w:pPr>
            <w:r>
              <w:rPr>
                <w:rFonts w:hint="eastAsia" w:ascii="仿宋_GB2312" w:hAnsi="仿宋_GB2312" w:eastAsia="仿宋_GB2312" w:cs="仿宋_GB2312"/>
                <w:b/>
                <w:bCs/>
                <w:color w:val="000000"/>
                <w:kern w:val="0"/>
                <w:sz w:val="28"/>
                <w:szCs w:val="28"/>
                <w:highlight w:val="none"/>
                <w:lang w:val="en-US" w:eastAsia="zh-CN" w:bidi="ar-SA"/>
              </w:rPr>
              <w:t>5.量子信息</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□量子通信  □量子计算  □量子精密测量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color w:val="000000"/>
                <w:kern w:val="0"/>
                <w:sz w:val="28"/>
                <w:szCs w:val="28"/>
                <w:highlight w:val="none"/>
                <w:lang w:val="en-US" w:eastAsia="zh-CN" w:bidi="ar-SA"/>
              </w:rPr>
            </w:pPr>
            <w:r>
              <w:rPr>
                <w:rFonts w:hint="eastAsia" w:ascii="仿宋_GB2312" w:hAnsi="仿宋_GB2312" w:eastAsia="仿宋_GB2312" w:cs="仿宋_GB2312"/>
                <w:b/>
                <w:bCs/>
                <w:color w:val="000000"/>
                <w:kern w:val="0"/>
                <w:sz w:val="28"/>
                <w:szCs w:val="28"/>
                <w:highlight w:val="none"/>
                <w:lang w:val="en-US" w:eastAsia="zh-CN" w:bidi="ar-SA"/>
              </w:rPr>
              <w:t>6.空天科技</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□低空经济  □商业卫星  □深空探测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color w:val="000000"/>
                <w:kern w:val="0"/>
                <w:sz w:val="28"/>
                <w:szCs w:val="28"/>
                <w:highlight w:val="none"/>
                <w:lang w:val="en-US" w:eastAsia="zh-CN" w:bidi="ar-SA"/>
              </w:rPr>
            </w:pPr>
            <w:r>
              <w:rPr>
                <w:rFonts w:hint="eastAsia" w:ascii="仿宋_GB2312" w:hAnsi="仿宋_GB2312" w:eastAsia="仿宋_GB2312" w:cs="仿宋_GB2312"/>
                <w:b/>
                <w:bCs/>
                <w:color w:val="000000"/>
                <w:kern w:val="0"/>
                <w:sz w:val="28"/>
                <w:szCs w:val="28"/>
                <w:highlight w:val="none"/>
                <w:lang w:val="en-US" w:eastAsia="zh-CN" w:bidi="ar-SA"/>
              </w:rPr>
              <w:t>7.深海深地</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□深部资源开发  □深海勘探开采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color w:val="000000"/>
                <w:kern w:val="0"/>
                <w:sz w:val="28"/>
                <w:szCs w:val="28"/>
                <w:highlight w:val="none"/>
                <w:lang w:val="en-US" w:eastAsia="zh-CN" w:bidi="ar-SA"/>
              </w:rPr>
            </w:pPr>
            <w:r>
              <w:rPr>
                <w:rFonts w:hint="eastAsia" w:ascii="仿宋_GB2312" w:hAnsi="仿宋_GB2312" w:eastAsia="仿宋_GB2312" w:cs="仿宋_GB2312"/>
                <w:b/>
                <w:bCs/>
                <w:color w:val="000000"/>
                <w:kern w:val="0"/>
                <w:sz w:val="28"/>
                <w:szCs w:val="28"/>
                <w:highlight w:val="none"/>
                <w:lang w:val="en-US" w:eastAsia="zh-CN" w:bidi="ar-SA"/>
              </w:rPr>
              <w:t>8.机器人</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□人形机器人  □机器人应用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color w:val="000000"/>
                <w:kern w:val="0"/>
                <w:sz w:val="28"/>
                <w:szCs w:val="28"/>
                <w:highlight w:val="none"/>
                <w:lang w:val="en-US" w:eastAsia="zh-CN" w:bidi="ar-SA"/>
              </w:rPr>
            </w:pPr>
            <w:r>
              <w:rPr>
                <w:rFonts w:hint="eastAsia" w:ascii="仿宋_GB2312" w:hAnsi="仿宋_GB2312" w:eastAsia="仿宋_GB2312" w:cs="仿宋_GB2312"/>
                <w:b/>
                <w:bCs/>
                <w:color w:val="000000"/>
                <w:kern w:val="0"/>
                <w:sz w:val="28"/>
                <w:szCs w:val="28"/>
                <w:highlight w:val="none"/>
                <w:lang w:val="en-US" w:eastAsia="zh-CN" w:bidi="ar-SA"/>
              </w:rPr>
              <w:t>9.其他方面</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□未来能源  □未来材料  □未来制造  □未来空间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lang w:val="en-US" w:eastAsia="zh-CN"/>
              </w:rPr>
            </w:pPr>
            <w:r>
              <w:rPr>
                <w:rFonts w:hint="eastAsia" w:ascii="Times New Roman" w:hAnsi="Times New Roman" w:eastAsia="仿宋" w:cs="Times New Roman"/>
                <w:b/>
                <w:bCs/>
                <w:color w:val="000000"/>
                <w:kern w:val="0"/>
                <w:sz w:val="32"/>
                <w:szCs w:val="21"/>
                <w:highlight w:val="none"/>
                <w:lang w:val="en-US" w:eastAsia="zh-CN"/>
              </w:rPr>
              <w:t>指南建议类别</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□一般非共识类     □交叉融合非共识类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1"/>
                <w:szCs w:val="21"/>
                <w:highlight w:val="none"/>
                <w:lang w:val="en-US" w:eastAsia="zh-CN" w:bidi="ar-SA"/>
              </w:rPr>
            </w:pPr>
            <w:r>
              <w:rPr>
                <w:rFonts w:hint="eastAsia" w:ascii="Times New Roman" w:hAnsi="Times New Roman" w:eastAsia="仿宋" w:cs="Times New Roman"/>
                <w:b/>
                <w:bCs/>
                <w:color w:val="000000"/>
                <w:kern w:val="0"/>
                <w:sz w:val="32"/>
                <w:szCs w:val="21"/>
                <w:highlight w:val="none"/>
                <w:lang w:val="en-US" w:eastAsia="zh-CN"/>
              </w:rPr>
              <w:t>指南建议类型</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□新的技术突破          □现有技术颠覆性集成</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□现有技术颠覆性应用    □其他类型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lang w:val="en-US" w:eastAsia="zh-CN"/>
              </w:rPr>
            </w:pPr>
            <w:r>
              <w:rPr>
                <w:rFonts w:hint="eastAsia" w:ascii="Times New Roman" w:hAnsi="Times New Roman" w:eastAsia="仿宋" w:cs="Times New Roman"/>
                <w:b/>
                <w:bCs/>
                <w:color w:val="000000"/>
                <w:kern w:val="0"/>
                <w:sz w:val="32"/>
                <w:szCs w:val="21"/>
                <w:highlight w:val="none"/>
                <w:lang w:val="en-US" w:eastAsia="zh-CN"/>
              </w:rPr>
              <w:t>攻关阶段</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□早期       □中期      □近期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36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32"/>
                <w:szCs w:val="21"/>
                <w:highlight w:val="none"/>
                <w:lang w:eastAsia="zh-CN"/>
              </w:rPr>
            </w:pPr>
            <w:r>
              <w:rPr>
                <w:rFonts w:hint="default" w:ascii="Times New Roman" w:hAnsi="Times New Roman" w:eastAsia="仿宋" w:cs="Times New Roman"/>
                <w:b/>
                <w:bCs/>
                <w:color w:val="000000"/>
                <w:kern w:val="0"/>
                <w:sz w:val="32"/>
                <w:szCs w:val="21"/>
                <w:highlight w:val="none"/>
                <w:lang w:eastAsia="zh-CN"/>
              </w:rPr>
              <w:t>指南建议概述</w:t>
            </w: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highlight w:val="none"/>
                <w:lang w:eastAsia="zh-CN"/>
              </w:rPr>
            </w:pPr>
            <w:r>
              <w:rPr>
                <w:rFonts w:hint="default" w:ascii="Times New Roman" w:hAnsi="Times New Roman" w:eastAsia="仿宋" w:cs="Times New Roman"/>
                <w:b/>
                <w:bCs/>
                <w:color w:val="000000"/>
                <w:kern w:val="0"/>
                <w:sz w:val="32"/>
                <w:szCs w:val="21"/>
                <w:highlight w:val="none"/>
                <w:lang w:eastAsia="zh-CN"/>
              </w:rPr>
              <w:t>背景意义</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color w:val="000000"/>
                <w:kern w:val="0"/>
                <w:sz w:val="28"/>
                <w:szCs w:val="28"/>
                <w:highlight w:val="none"/>
                <w:lang w:val="en-US" w:eastAsia="zh-CN" w:bidi="ar-SA"/>
              </w:rPr>
            </w:pPr>
            <w:r>
              <w:rPr>
                <w:rFonts w:hint="eastAsia" w:ascii="仿宋_GB2312" w:hAnsi="仿宋_GB2312" w:eastAsia="仿宋_GB2312" w:cs="仿宋_GB2312"/>
                <w:b w:val="0"/>
                <w:color w:val="000000"/>
                <w:kern w:val="0"/>
                <w:sz w:val="28"/>
                <w:szCs w:val="28"/>
                <w:highlight w:val="none"/>
                <w:lang w:val="en-US" w:eastAsia="zh-CN" w:bidi="ar-SA"/>
              </w:rPr>
              <w:t>包括但不限于：指南建议方向在引领前沿科技发展、带来产业颠覆性变革、开辟我省发展新领域新赛道、加快形成新质生产力等方面的重要意义，预期可能带来科学技术的重大发现、重大突破等。（500字左右）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000000"/>
                <w:kern w:val="0"/>
                <w:sz w:val="32"/>
                <w:szCs w:val="21"/>
                <w:lang w:val="en-US" w:eastAsia="zh-CN"/>
              </w:rPr>
            </w:pP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Times New Roman"/>
                <w:b/>
                <w:bCs/>
                <w:color w:val="000000"/>
                <w:kern w:val="0"/>
                <w:sz w:val="32"/>
                <w:szCs w:val="21"/>
                <w:lang w:val="en-US" w:eastAsia="zh-CN"/>
              </w:rPr>
            </w:pPr>
            <w:r>
              <w:rPr>
                <w:rFonts w:hint="eastAsia" w:ascii="Times New Roman" w:hAnsi="Times New Roman" w:eastAsia="仿宋" w:cs="Times New Roman"/>
                <w:b/>
                <w:bCs/>
                <w:color w:val="000000"/>
                <w:kern w:val="0"/>
                <w:sz w:val="32"/>
                <w:szCs w:val="21"/>
                <w:lang w:val="en-US" w:eastAsia="zh-CN"/>
              </w:rPr>
              <w:t>当前基础</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主要技术原理及路线、关键技术研发进展情况（300字以内）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000000"/>
                <w:kern w:val="0"/>
                <w:sz w:val="32"/>
                <w:szCs w:val="21"/>
              </w:rPr>
            </w:pP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color w:val="000000"/>
                <w:kern w:val="0"/>
                <w:sz w:val="32"/>
                <w:szCs w:val="21"/>
                <w:lang w:eastAsia="zh-CN"/>
              </w:rPr>
            </w:pPr>
            <w:r>
              <w:rPr>
                <w:rFonts w:hint="eastAsia" w:ascii="Times New Roman" w:hAnsi="Times New Roman" w:eastAsia="仿宋" w:cs="Times New Roman"/>
                <w:b/>
                <w:bCs/>
                <w:color w:val="000000"/>
                <w:kern w:val="0"/>
                <w:sz w:val="32"/>
                <w:szCs w:val="21"/>
                <w:lang w:eastAsia="zh-CN"/>
              </w:rPr>
              <w:t>攻关</w:t>
            </w:r>
            <w:r>
              <w:rPr>
                <w:rFonts w:hint="default" w:ascii="Times New Roman" w:hAnsi="Times New Roman" w:eastAsia="仿宋" w:cs="Times New Roman"/>
                <w:b/>
                <w:bCs/>
                <w:color w:val="000000"/>
                <w:kern w:val="0"/>
                <w:sz w:val="32"/>
                <w:szCs w:val="21"/>
                <w:lang w:eastAsia="zh-CN"/>
              </w:rPr>
              <w:t>内容</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阐述</w:t>
            </w:r>
            <w:r>
              <w:rPr>
                <w:rFonts w:hint="eastAsia" w:ascii="仿宋_GB2312" w:hAnsi="仿宋_GB2312" w:eastAsia="仿宋_GB2312" w:cs="仿宋_GB2312"/>
                <w:color w:val="000000"/>
                <w:kern w:val="0"/>
                <w:sz w:val="28"/>
                <w:szCs w:val="28"/>
                <w:lang w:eastAsia="zh-CN"/>
              </w:rPr>
              <w:t>具有非共识性、原创性、颠覆性等特征的原创学术思想，</w:t>
            </w:r>
            <w:r>
              <w:rPr>
                <w:rFonts w:hint="eastAsia" w:ascii="仿宋_GB2312" w:hAnsi="仿宋_GB2312" w:eastAsia="仿宋_GB2312" w:cs="仿宋_GB2312"/>
                <w:color w:val="000000"/>
                <w:kern w:val="0"/>
                <w:sz w:val="28"/>
                <w:szCs w:val="28"/>
                <w:lang w:val="en-US" w:eastAsia="zh-CN"/>
              </w:rPr>
              <w:t>提出</w:t>
            </w:r>
            <w:r>
              <w:rPr>
                <w:rFonts w:hint="eastAsia" w:ascii="仿宋_GB2312" w:hAnsi="仿宋_GB2312" w:eastAsia="仿宋_GB2312" w:cs="仿宋_GB2312"/>
                <w:color w:val="000000"/>
                <w:kern w:val="0"/>
                <w:sz w:val="28"/>
                <w:szCs w:val="28"/>
                <w:lang w:eastAsia="zh-CN"/>
              </w:rPr>
              <w:t>探索性与风险性强的原创性、突破性研究工作</w:t>
            </w:r>
            <w:r>
              <w:rPr>
                <w:rFonts w:hint="eastAsia" w:ascii="仿宋_GB2312" w:hAnsi="仿宋_GB2312" w:eastAsia="仿宋_GB2312" w:cs="仿宋_GB2312"/>
                <w:color w:val="000000"/>
                <w:kern w:val="0"/>
                <w:sz w:val="28"/>
                <w:szCs w:val="28"/>
                <w:lang w:val="en-US" w:eastAsia="zh-CN"/>
              </w:rPr>
              <w:t>内容，</w:t>
            </w:r>
            <w:r>
              <w:rPr>
                <w:rFonts w:hint="eastAsia" w:ascii="仿宋_GB2312" w:hAnsi="仿宋_GB2312" w:eastAsia="仿宋_GB2312" w:cs="仿宋_GB2312"/>
                <w:color w:val="000000"/>
                <w:kern w:val="0"/>
                <w:sz w:val="28"/>
                <w:szCs w:val="28"/>
                <w:lang w:eastAsia="zh-CN"/>
              </w:rPr>
              <w:t>包括但不限于开辟新领域、提出新理论、发展新方法、研发新材料和揭示新规律等，</w:t>
            </w:r>
            <w:r>
              <w:rPr>
                <w:rFonts w:hint="eastAsia" w:ascii="仿宋_GB2312" w:hAnsi="仿宋_GB2312" w:eastAsia="仿宋_GB2312" w:cs="仿宋_GB2312"/>
                <w:color w:val="000000"/>
                <w:kern w:val="0"/>
                <w:sz w:val="28"/>
                <w:szCs w:val="28"/>
                <w:lang w:val="en-US" w:eastAsia="zh-CN"/>
              </w:rPr>
              <w:t>以及要</w:t>
            </w:r>
            <w:r>
              <w:rPr>
                <w:rFonts w:hint="eastAsia" w:ascii="仿宋_GB2312" w:hAnsi="仿宋_GB2312" w:eastAsia="仿宋_GB2312" w:cs="仿宋_GB2312"/>
                <w:color w:val="000000"/>
                <w:kern w:val="0"/>
                <w:sz w:val="28"/>
                <w:szCs w:val="28"/>
                <w:lang w:eastAsia="zh-CN"/>
              </w:rPr>
              <w:t>解决的关键问题、技术路径、创新点等（</w:t>
            </w:r>
            <w:r>
              <w:rPr>
                <w:rFonts w:hint="eastAsia" w:ascii="仿宋_GB2312" w:hAnsi="仿宋_GB2312" w:eastAsia="仿宋_GB2312" w:cs="仿宋_GB2312"/>
                <w:color w:val="000000"/>
                <w:kern w:val="0"/>
                <w:sz w:val="28"/>
                <w:szCs w:val="28"/>
                <w:lang w:val="en-US" w:eastAsia="zh-CN"/>
              </w:rPr>
              <w:t>1000</w:t>
            </w:r>
            <w:r>
              <w:rPr>
                <w:rFonts w:hint="eastAsia" w:ascii="仿宋_GB2312" w:hAnsi="仿宋_GB2312" w:eastAsia="仿宋_GB2312" w:cs="仿宋_GB2312"/>
                <w:color w:val="000000"/>
                <w:kern w:val="0"/>
                <w:sz w:val="28"/>
                <w:szCs w:val="28"/>
                <w:lang w:eastAsia="zh-CN"/>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color w:val="000000"/>
                <w:kern w:val="0"/>
                <w:sz w:val="32"/>
                <w:szCs w:val="21"/>
                <w:lang w:eastAsia="zh-CN"/>
              </w:rPr>
            </w:pP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color w:val="000000"/>
                <w:kern w:val="0"/>
                <w:sz w:val="32"/>
                <w:szCs w:val="21"/>
                <w:lang w:eastAsia="zh-CN"/>
              </w:rPr>
            </w:pPr>
            <w:r>
              <w:rPr>
                <w:rFonts w:hint="eastAsia" w:ascii="Times New Roman" w:hAnsi="Times New Roman" w:eastAsia="仿宋" w:cs="Times New Roman"/>
                <w:b/>
                <w:bCs/>
                <w:color w:val="000000"/>
                <w:kern w:val="0"/>
                <w:sz w:val="32"/>
                <w:szCs w:val="21"/>
                <w:lang w:eastAsia="zh-CN"/>
              </w:rPr>
              <w:t>考核指标</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可量化、可考核的技术指标以及产业化指标（</w:t>
            </w:r>
            <w:r>
              <w:rPr>
                <w:rFonts w:hint="eastAsia" w:ascii="仿宋_GB2312" w:hAnsi="仿宋_GB2312" w:eastAsia="仿宋_GB2312" w:cs="仿宋_GB2312"/>
                <w:color w:val="000000"/>
                <w:kern w:val="0"/>
                <w:sz w:val="28"/>
                <w:szCs w:val="28"/>
                <w:lang w:val="en-US" w:eastAsia="zh-CN"/>
              </w:rPr>
              <w:t>营收、税收、拉动投资等</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500字左右</w:t>
            </w:r>
            <w:r>
              <w:rPr>
                <w:rFonts w:hint="eastAsia" w:ascii="仿宋_GB2312" w:hAnsi="仿宋_GB2312" w:eastAsia="仿宋_GB2312" w:cs="仿宋_GB2312"/>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6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000000"/>
                <w:kern w:val="0"/>
                <w:sz w:val="32"/>
                <w:szCs w:val="21"/>
              </w:rPr>
            </w:pPr>
            <w:r>
              <w:rPr>
                <w:rFonts w:hint="default" w:ascii="Times New Roman" w:hAnsi="Times New Roman" w:eastAsia="仿宋" w:cs="Times New Roman"/>
                <w:b/>
                <w:bCs/>
                <w:color w:val="000000"/>
                <w:kern w:val="0"/>
                <w:sz w:val="32"/>
                <w:szCs w:val="21"/>
              </w:rPr>
              <w:t>预期标志性成果及水平</w:t>
            </w: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000000"/>
                <w:kern w:val="0"/>
                <w:sz w:val="32"/>
                <w:szCs w:val="21"/>
              </w:rPr>
            </w:pPr>
            <w:r>
              <w:rPr>
                <w:rFonts w:hint="default" w:ascii="Times New Roman" w:hAnsi="Times New Roman" w:eastAsia="仿宋" w:cs="Times New Roman"/>
                <w:b/>
                <w:bCs/>
                <w:color w:val="000000"/>
                <w:kern w:val="0"/>
                <w:sz w:val="32"/>
                <w:szCs w:val="21"/>
              </w:rPr>
              <w:t>预期成果</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总体目标成效，</w:t>
            </w:r>
            <w:r>
              <w:rPr>
                <w:rFonts w:hint="eastAsia" w:ascii="仿宋_GB2312" w:hAnsi="仿宋_GB2312" w:eastAsia="仿宋_GB2312" w:cs="仿宋_GB2312"/>
                <w:color w:val="000000"/>
                <w:sz w:val="28"/>
                <w:szCs w:val="28"/>
                <w:highlight w:val="none"/>
              </w:rPr>
              <w:t>从引领性技术突破、</w:t>
            </w:r>
            <w:r>
              <w:rPr>
                <w:rFonts w:hint="eastAsia" w:ascii="仿宋_GB2312" w:hAnsi="仿宋_GB2312" w:eastAsia="仿宋_GB2312" w:cs="仿宋_GB2312"/>
                <w:color w:val="000000"/>
                <w:sz w:val="28"/>
                <w:szCs w:val="28"/>
                <w:highlight w:val="none"/>
                <w:lang w:eastAsia="zh-CN"/>
              </w:rPr>
              <w:t>行业颠覆性变革</w:t>
            </w:r>
            <w:r>
              <w:rPr>
                <w:rFonts w:hint="eastAsia" w:ascii="仿宋_GB2312" w:hAnsi="仿宋_GB2312" w:eastAsia="仿宋_GB2312" w:cs="仿宋_GB2312"/>
                <w:color w:val="000000"/>
                <w:sz w:val="28"/>
                <w:szCs w:val="28"/>
                <w:highlight w:val="none"/>
              </w:rPr>
              <w:t>等</w:t>
            </w:r>
            <w:r>
              <w:rPr>
                <w:rFonts w:hint="eastAsia" w:ascii="仿宋_GB2312" w:hAnsi="仿宋_GB2312" w:eastAsia="仿宋_GB2312" w:cs="仿宋_GB2312"/>
                <w:color w:val="000000"/>
                <w:sz w:val="28"/>
                <w:szCs w:val="28"/>
                <w:highlight w:val="none"/>
                <w:lang w:eastAsia="zh-CN"/>
              </w:rPr>
              <w:t>方面</w:t>
            </w:r>
            <w:r>
              <w:rPr>
                <w:rFonts w:hint="eastAsia" w:ascii="仿宋_GB2312" w:hAnsi="仿宋_GB2312" w:eastAsia="仿宋_GB2312" w:cs="仿宋_GB2312"/>
                <w:color w:val="000000"/>
                <w:sz w:val="28"/>
                <w:szCs w:val="28"/>
                <w:highlight w:val="none"/>
              </w:rPr>
              <w:t>说明预期标志性成果</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阐述主要优势、劣势及创新点（特别是痛点解决方面），对技术变革、产业进步的支撑或引领作用，对国家战略需求、区域领域发展等的影响</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val="en-US" w:eastAsia="zh-CN"/>
              </w:rPr>
              <w:t>500</w:t>
            </w:r>
            <w:r>
              <w:rPr>
                <w:rFonts w:hint="eastAsia" w:ascii="仿宋_GB2312" w:hAnsi="仿宋_GB2312" w:eastAsia="仿宋_GB2312" w:cs="仿宋_GB2312"/>
                <w:color w:val="000000"/>
                <w:sz w:val="28"/>
                <w:szCs w:val="28"/>
                <w:highlight w:val="none"/>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color w:val="000000"/>
                <w:kern w:val="0"/>
                <w:sz w:val="32"/>
                <w:szCs w:val="21"/>
              </w:rPr>
            </w:pP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color w:val="000000"/>
                <w:kern w:val="0"/>
                <w:sz w:val="32"/>
                <w:szCs w:val="21"/>
                <w:lang w:eastAsia="zh-CN"/>
              </w:rPr>
            </w:pPr>
            <w:r>
              <w:rPr>
                <w:rFonts w:hint="eastAsia" w:ascii="Times New Roman" w:hAnsi="Times New Roman" w:eastAsia="仿宋" w:cs="Times New Roman"/>
                <w:b/>
                <w:bCs/>
                <w:color w:val="000000"/>
                <w:kern w:val="0"/>
                <w:sz w:val="32"/>
                <w:szCs w:val="21"/>
                <w:lang w:eastAsia="zh-CN"/>
              </w:rPr>
              <w:t>所属未来产业培育体系</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□未来技术产业化</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eastAsia="zh-CN"/>
              </w:rPr>
              <w:t>□新兴产业未来化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color w:val="000000"/>
                <w:kern w:val="0"/>
                <w:sz w:val="32"/>
                <w:szCs w:val="21"/>
              </w:rPr>
            </w:pP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000000"/>
                <w:kern w:val="0"/>
                <w:sz w:val="32"/>
                <w:szCs w:val="21"/>
                <w:lang w:eastAsia="zh-CN"/>
              </w:rPr>
            </w:pPr>
            <w:r>
              <w:rPr>
                <w:rFonts w:hint="default" w:ascii="Times New Roman" w:hAnsi="Times New Roman" w:eastAsia="仿宋" w:cs="Times New Roman"/>
                <w:b/>
                <w:bCs/>
                <w:color w:val="000000"/>
                <w:kern w:val="0"/>
                <w:sz w:val="32"/>
                <w:szCs w:val="21"/>
                <w:lang w:eastAsia="zh-CN"/>
              </w:rPr>
              <w:t>技术先进水平</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 xml:space="preserve">国内领先  </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国际先进</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世界首创且领先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color w:val="000000"/>
                <w:kern w:val="0"/>
                <w:sz w:val="32"/>
                <w:szCs w:val="21"/>
              </w:rPr>
            </w:pP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000000"/>
                <w:kern w:val="0"/>
                <w:sz w:val="32"/>
                <w:szCs w:val="21"/>
                <w:lang w:eastAsia="zh-CN"/>
              </w:rPr>
            </w:pPr>
            <w:r>
              <w:rPr>
                <w:rFonts w:hint="default" w:ascii="Times New Roman" w:hAnsi="Times New Roman" w:eastAsia="仿宋" w:cs="Times New Roman"/>
                <w:b/>
                <w:bCs/>
                <w:color w:val="000000"/>
                <w:kern w:val="0"/>
                <w:sz w:val="32"/>
                <w:szCs w:val="21"/>
                <w:lang w:eastAsia="zh-CN"/>
              </w:rPr>
              <w:t>攻关成果性质</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 xml:space="preserve">颠覆性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 xml:space="preserve">原创性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抢占前沿技术制高点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3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color w:val="000000"/>
                <w:kern w:val="0"/>
                <w:sz w:val="32"/>
                <w:szCs w:val="21"/>
              </w:rPr>
            </w:pP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color w:val="000000"/>
                <w:kern w:val="0"/>
                <w:sz w:val="32"/>
                <w:szCs w:val="21"/>
                <w:lang w:eastAsia="zh-CN"/>
              </w:rPr>
            </w:pPr>
            <w:r>
              <w:rPr>
                <w:rFonts w:hint="default" w:ascii="Times New Roman" w:hAnsi="Times New Roman" w:eastAsia="仿宋" w:cs="Times New Roman"/>
                <w:b/>
                <w:bCs/>
                <w:color w:val="000000"/>
                <w:kern w:val="0"/>
                <w:sz w:val="32"/>
                <w:szCs w:val="21"/>
                <w:lang w:eastAsia="zh-CN"/>
              </w:rPr>
              <w:t>对标单位及产品</w:t>
            </w:r>
            <w:r>
              <w:rPr>
                <w:rFonts w:hint="eastAsia" w:ascii="Times New Roman" w:hAnsi="Times New Roman" w:eastAsia="仿宋" w:cs="Times New Roman"/>
                <w:b/>
                <w:bCs/>
                <w:color w:val="000000"/>
                <w:kern w:val="0"/>
                <w:sz w:val="32"/>
                <w:szCs w:val="21"/>
                <w:lang w:eastAsia="zh-CN"/>
              </w:rPr>
              <w:t>（如有，请填写）</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u w:val="none"/>
                <w:lang w:val="en-US" w:eastAsia="zh-CN"/>
              </w:rPr>
            </w:pPr>
            <w:r>
              <w:rPr>
                <w:rFonts w:hint="eastAsia" w:ascii="仿宋_GB2312" w:hAnsi="仿宋_GB2312" w:eastAsia="仿宋_GB2312" w:cs="仿宋_GB2312"/>
                <w:color w:val="000000"/>
                <w:kern w:val="0"/>
                <w:sz w:val="28"/>
                <w:szCs w:val="28"/>
              </w:rPr>
              <w:t>国别</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u w:val="none"/>
                <w:lang w:val="en-US" w:eastAsia="zh-CN"/>
              </w:rPr>
            </w:pPr>
            <w:r>
              <w:rPr>
                <w:rFonts w:hint="eastAsia" w:ascii="仿宋_GB2312" w:hAnsi="仿宋_GB2312" w:eastAsia="仿宋_GB2312" w:cs="仿宋_GB2312"/>
                <w:color w:val="000000"/>
                <w:kern w:val="0"/>
                <w:sz w:val="28"/>
                <w:szCs w:val="28"/>
              </w:rPr>
              <w:t>单位</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产品型号</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000000"/>
                <w:kern w:val="0"/>
                <w:sz w:val="32"/>
                <w:szCs w:val="21"/>
              </w:rPr>
            </w:pPr>
            <w:r>
              <w:rPr>
                <w:rFonts w:hint="eastAsia" w:ascii="Times New Roman" w:hAnsi="Times New Roman" w:eastAsia="仿宋" w:cs="Times New Roman"/>
                <w:b/>
                <w:bCs/>
                <w:color w:val="000000"/>
                <w:kern w:val="0"/>
                <w:sz w:val="32"/>
                <w:szCs w:val="21"/>
                <w:lang w:val="en-US" w:eastAsia="zh-CN"/>
              </w:rPr>
              <w:t>预期</w:t>
            </w:r>
            <w:r>
              <w:rPr>
                <w:rFonts w:hint="default" w:ascii="Times New Roman" w:hAnsi="Times New Roman" w:eastAsia="仿宋" w:cs="Times New Roman"/>
                <w:b/>
                <w:bCs/>
                <w:color w:val="000000"/>
                <w:kern w:val="0"/>
                <w:sz w:val="32"/>
                <w:szCs w:val="21"/>
              </w:rPr>
              <w:t>攻关时限</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rPr>
              <w:t xml:space="preserve"> □ 2年    □ 3年    □ 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000000"/>
                <w:sz w:val="32"/>
                <w:szCs w:val="21"/>
                <w:highlight w:val="none"/>
              </w:rPr>
            </w:pPr>
            <w:r>
              <w:rPr>
                <w:rFonts w:hint="eastAsia" w:ascii="Times New Roman" w:hAnsi="Times New Roman" w:eastAsia="仿宋" w:cs="Times New Roman"/>
                <w:b/>
                <w:bCs/>
                <w:color w:val="000000"/>
                <w:kern w:val="0"/>
                <w:sz w:val="32"/>
                <w:szCs w:val="21"/>
                <w:highlight w:val="none"/>
                <w:lang w:val="en-US" w:eastAsia="zh-CN"/>
              </w:rPr>
              <w:t>任务实施</w:t>
            </w:r>
            <w:r>
              <w:rPr>
                <w:rFonts w:hint="default" w:ascii="Times New Roman" w:hAnsi="Times New Roman" w:eastAsia="仿宋" w:cs="Times New Roman"/>
                <w:b/>
                <w:bCs/>
                <w:color w:val="000000"/>
                <w:kern w:val="0"/>
                <w:sz w:val="32"/>
                <w:szCs w:val="21"/>
                <w:highlight w:val="none"/>
              </w:rPr>
              <w:t>总投入（万元）</w:t>
            </w:r>
          </w:p>
        </w:tc>
        <w:tc>
          <w:tcPr>
            <w:tcW w:w="2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32"/>
                <w:szCs w:val="21"/>
                <w:highlight w:val="none"/>
                <w:lang w:val="en-US" w:eastAsia="zh-CN"/>
              </w:rPr>
            </w:pP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32"/>
                <w:szCs w:val="21"/>
                <w:highlight w:val="none"/>
                <w:lang w:val="en-US" w:eastAsia="zh-CN"/>
              </w:rPr>
            </w:pPr>
            <w:r>
              <w:rPr>
                <w:rFonts w:hint="eastAsia" w:ascii="Times New Roman" w:hAnsi="Times New Roman" w:eastAsia="仿宋" w:cs="Times New Roman"/>
                <w:b/>
                <w:bCs/>
                <w:color w:val="000000"/>
                <w:kern w:val="0"/>
                <w:sz w:val="32"/>
                <w:szCs w:val="21"/>
                <w:highlight w:val="none"/>
                <w:lang w:val="en-US" w:eastAsia="zh-CN"/>
              </w:rPr>
              <w:t>省财政资金支持强度建议</w:t>
            </w:r>
            <w:r>
              <w:rPr>
                <w:rFonts w:hint="default" w:ascii="Times New Roman" w:hAnsi="Times New Roman" w:eastAsia="仿宋" w:cs="Times New Roman"/>
                <w:b/>
                <w:bCs/>
                <w:color w:val="000000"/>
                <w:kern w:val="0"/>
                <w:sz w:val="32"/>
                <w:szCs w:val="21"/>
                <w:highlight w:val="none"/>
                <w:lang w:val="en-US" w:eastAsia="zh-CN"/>
              </w:rPr>
              <w:t>（万元）</w:t>
            </w:r>
          </w:p>
        </w:tc>
        <w:tc>
          <w:tcPr>
            <w:tcW w:w="27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3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color w:val="000000"/>
                <w:kern w:val="0"/>
                <w:sz w:val="32"/>
                <w:szCs w:val="21"/>
                <w:highlight w:val="none"/>
                <w:lang w:eastAsia="zh-CN"/>
              </w:rPr>
            </w:pPr>
            <w:r>
              <w:rPr>
                <w:rFonts w:hint="eastAsia" w:ascii="Times New Roman" w:hAnsi="Times New Roman" w:eastAsia="仿宋" w:cs="Times New Roman"/>
                <w:b/>
                <w:bCs/>
                <w:color w:val="000000"/>
                <w:kern w:val="0"/>
                <w:sz w:val="32"/>
                <w:szCs w:val="21"/>
                <w:highlight w:val="none"/>
                <w:lang w:val="en-US" w:eastAsia="zh-CN"/>
              </w:rPr>
              <w:t>建议</w:t>
            </w:r>
            <w:r>
              <w:rPr>
                <w:rFonts w:hint="eastAsia" w:ascii="Times New Roman" w:hAnsi="Times New Roman" w:eastAsia="仿宋" w:cs="Times New Roman"/>
                <w:b/>
                <w:bCs/>
                <w:color w:val="000000"/>
                <w:kern w:val="0"/>
                <w:sz w:val="32"/>
                <w:szCs w:val="21"/>
                <w:highlight w:val="none"/>
                <w:lang w:eastAsia="zh-CN"/>
              </w:rPr>
              <w:t>单位</w:t>
            </w:r>
          </w:p>
        </w:tc>
        <w:tc>
          <w:tcPr>
            <w:tcW w:w="2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color w:val="000000"/>
                <w:kern w:val="0"/>
                <w:sz w:val="32"/>
                <w:szCs w:val="21"/>
                <w:highlight w:val="none"/>
                <w:lang w:val="en-US" w:eastAsia="zh-CN"/>
              </w:rPr>
            </w:pP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color w:val="000000"/>
                <w:kern w:val="0"/>
                <w:sz w:val="32"/>
                <w:szCs w:val="21"/>
                <w:highlight w:val="none"/>
                <w:lang w:val="en-US" w:eastAsia="zh-CN"/>
              </w:rPr>
            </w:pPr>
            <w:r>
              <w:rPr>
                <w:rFonts w:hint="eastAsia" w:ascii="Times New Roman" w:hAnsi="Times New Roman" w:eastAsia="仿宋" w:cs="Times New Roman"/>
                <w:b/>
                <w:bCs/>
                <w:color w:val="000000"/>
                <w:kern w:val="0"/>
                <w:sz w:val="32"/>
                <w:szCs w:val="21"/>
                <w:highlight w:val="none"/>
                <w:lang w:val="en-US" w:eastAsia="zh-CN"/>
              </w:rPr>
              <w:t>单位类别</w:t>
            </w:r>
          </w:p>
        </w:tc>
        <w:tc>
          <w:tcPr>
            <w:tcW w:w="27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sym w:font="Wingdings 2" w:char="00A3"/>
            </w:r>
            <w:r>
              <w:rPr>
                <w:rFonts w:hint="eastAsia" w:ascii="仿宋_GB2312" w:hAnsi="仿宋_GB2312" w:eastAsia="仿宋_GB2312" w:cs="仿宋_GB2312"/>
                <w:b w:val="0"/>
                <w:bCs w:val="0"/>
                <w:kern w:val="2"/>
                <w:sz w:val="28"/>
                <w:szCs w:val="28"/>
                <w:highlight w:val="none"/>
                <w:lang w:val="en-US" w:eastAsia="zh-CN" w:bidi="ar-SA"/>
              </w:rPr>
              <w:t>高等院校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sym w:font="Wingdings 2" w:char="00A3"/>
            </w:r>
            <w:r>
              <w:rPr>
                <w:rFonts w:hint="eastAsia" w:ascii="仿宋_GB2312" w:hAnsi="仿宋_GB2312" w:eastAsia="仿宋_GB2312" w:cs="仿宋_GB2312"/>
                <w:b w:val="0"/>
                <w:bCs w:val="0"/>
                <w:kern w:val="2"/>
                <w:sz w:val="28"/>
                <w:szCs w:val="28"/>
                <w:highlight w:val="none"/>
                <w:lang w:val="en-US" w:eastAsia="zh-CN" w:bidi="ar-SA"/>
              </w:rPr>
              <w:t>科研院所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sym w:font="Wingdings 2" w:char="00A3"/>
            </w:r>
            <w:r>
              <w:rPr>
                <w:rFonts w:hint="eastAsia" w:ascii="仿宋_GB2312" w:hAnsi="仿宋_GB2312" w:eastAsia="仿宋_GB2312" w:cs="仿宋_GB2312"/>
                <w:b w:val="0"/>
                <w:bCs w:val="0"/>
                <w:kern w:val="2"/>
                <w:sz w:val="28"/>
                <w:szCs w:val="28"/>
                <w:highlight w:val="none"/>
                <w:lang w:val="en-US" w:eastAsia="zh-CN" w:bidi="ar-SA"/>
              </w:rPr>
              <w:t>国有企业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val="0"/>
                <w:kern w:val="2"/>
                <w:sz w:val="32"/>
                <w:szCs w:val="24"/>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sym w:font="Wingdings 2" w:char="00A3"/>
            </w:r>
            <w:r>
              <w:rPr>
                <w:rFonts w:hint="eastAsia" w:ascii="仿宋_GB2312" w:hAnsi="仿宋_GB2312" w:eastAsia="仿宋_GB2312" w:cs="仿宋_GB2312"/>
                <w:b w:val="0"/>
                <w:bCs w:val="0"/>
                <w:kern w:val="2"/>
                <w:sz w:val="28"/>
                <w:szCs w:val="28"/>
                <w:highlight w:val="none"/>
                <w:lang w:val="en-US" w:eastAsia="zh-CN" w:bidi="ar-SA"/>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000000"/>
                <w:kern w:val="0"/>
                <w:sz w:val="32"/>
                <w:szCs w:val="21"/>
                <w:highlight w:val="none"/>
                <w:lang w:val="en-US" w:eastAsia="zh-CN"/>
              </w:rPr>
            </w:pPr>
            <w:r>
              <w:rPr>
                <w:rFonts w:hint="eastAsia" w:ascii="Times New Roman" w:hAnsi="Times New Roman" w:eastAsia="仿宋" w:cs="Times New Roman"/>
                <w:b/>
                <w:bCs/>
                <w:color w:val="000000"/>
                <w:kern w:val="0"/>
                <w:sz w:val="32"/>
                <w:szCs w:val="21"/>
                <w:highlight w:val="none"/>
                <w:lang w:val="en-US" w:eastAsia="zh-CN"/>
              </w:rPr>
              <w:t>建议单位基本情况</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color w:val="000000"/>
                <w:sz w:val="32"/>
                <w:szCs w:val="21"/>
                <w:highlight w:val="none"/>
                <w:lang w:val="en-US" w:eastAsia="zh-CN"/>
              </w:rPr>
            </w:pPr>
            <w:r>
              <w:rPr>
                <w:rFonts w:hint="eastAsia" w:ascii="仿宋_GB2312" w:hAnsi="仿宋_GB2312" w:eastAsia="仿宋_GB2312" w:cs="仿宋_GB2312"/>
                <w:color w:val="000000"/>
                <w:sz w:val="28"/>
                <w:szCs w:val="20"/>
                <w:highlight w:val="none"/>
                <w:lang w:val="en-US" w:eastAsia="zh-CN"/>
              </w:rPr>
              <w:t>建议单位简介，科研基础与能力、产业化基础与能力，主营业务及营收情况，产学研合作等情况。（500字左右）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000000"/>
                <w:kern w:val="0"/>
                <w:sz w:val="32"/>
                <w:szCs w:val="21"/>
                <w:highlight w:val="none"/>
                <w:lang w:val="en-US" w:eastAsia="zh-CN"/>
              </w:rPr>
            </w:pPr>
            <w:r>
              <w:rPr>
                <w:rFonts w:hint="eastAsia" w:ascii="Times New Roman" w:hAnsi="Times New Roman" w:eastAsia="仿宋" w:cs="Times New Roman"/>
                <w:b/>
                <w:bCs/>
                <w:color w:val="000000"/>
                <w:kern w:val="0"/>
                <w:sz w:val="32"/>
                <w:szCs w:val="21"/>
                <w:highlight w:val="none"/>
                <w:lang w:val="en-US" w:eastAsia="zh-CN"/>
              </w:rPr>
              <w:t>建议单位联系人</w:t>
            </w:r>
          </w:p>
        </w:tc>
        <w:tc>
          <w:tcPr>
            <w:tcW w:w="22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color w:val="000000"/>
                <w:sz w:val="32"/>
                <w:szCs w:val="21"/>
                <w:highlight w:val="none"/>
                <w:lang w:val="en-US" w:eastAsia="zh-CN"/>
              </w:rPr>
            </w:pP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000000"/>
                <w:sz w:val="32"/>
                <w:szCs w:val="21"/>
                <w:highlight w:val="none"/>
                <w:lang w:val="en-US" w:eastAsia="zh-CN"/>
              </w:rPr>
            </w:pPr>
            <w:r>
              <w:rPr>
                <w:rFonts w:hint="eastAsia" w:ascii="Times New Roman" w:hAnsi="Times New Roman" w:eastAsia="仿宋" w:cs="Times New Roman"/>
                <w:b/>
                <w:bCs/>
                <w:color w:val="000000"/>
                <w:kern w:val="0"/>
                <w:sz w:val="32"/>
                <w:szCs w:val="21"/>
                <w:highlight w:val="none"/>
                <w:lang w:val="en-US" w:eastAsia="zh-CN"/>
              </w:rPr>
              <w:t>职务/职称</w:t>
            </w:r>
          </w:p>
        </w:tc>
        <w:tc>
          <w:tcPr>
            <w:tcW w:w="27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color w:val="000000"/>
                <w:sz w:val="3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color w:val="000000"/>
                <w:kern w:val="0"/>
                <w:sz w:val="32"/>
                <w:szCs w:val="21"/>
                <w:highlight w:val="none"/>
                <w:lang w:val="en-US" w:eastAsia="zh-CN"/>
              </w:rPr>
            </w:pPr>
            <w:r>
              <w:rPr>
                <w:rFonts w:hint="eastAsia" w:ascii="Times New Roman" w:hAnsi="Times New Roman" w:eastAsia="仿宋" w:cs="Times New Roman"/>
                <w:b/>
                <w:bCs/>
                <w:color w:val="000000"/>
                <w:kern w:val="0"/>
                <w:sz w:val="32"/>
                <w:szCs w:val="21"/>
                <w:highlight w:val="none"/>
                <w:lang w:val="en-US" w:eastAsia="zh-CN"/>
              </w:rPr>
              <w:t>联系电话</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000000"/>
                <w:kern w:val="0"/>
                <w:sz w:val="32"/>
                <w:szCs w:val="21"/>
                <w:lang w:eastAsia="zh-CN"/>
              </w:rPr>
            </w:pPr>
            <w:r>
              <w:rPr>
                <w:rFonts w:hint="default" w:ascii="Times New Roman" w:hAnsi="Times New Roman" w:eastAsia="仿宋" w:cs="Times New Roman"/>
                <w:b/>
                <w:bCs/>
                <w:color w:val="000000"/>
                <w:kern w:val="0"/>
                <w:sz w:val="32"/>
                <w:szCs w:val="21"/>
              </w:rPr>
              <w:t>攻关成果潜在的应用</w:t>
            </w:r>
            <w:r>
              <w:rPr>
                <w:rFonts w:hint="default" w:ascii="Times New Roman" w:hAnsi="Times New Roman" w:eastAsia="仿宋" w:cs="Times New Roman"/>
                <w:b/>
                <w:bCs/>
                <w:color w:val="000000"/>
                <w:kern w:val="0"/>
                <w:sz w:val="32"/>
                <w:szCs w:val="21"/>
                <w:lang w:eastAsia="zh-CN"/>
              </w:rPr>
              <w:t>单位</w:t>
            </w:r>
            <w:r>
              <w:rPr>
                <w:rFonts w:hint="eastAsia" w:ascii="Times New Roman" w:hAnsi="Times New Roman" w:eastAsia="仿宋" w:cs="Times New Roman"/>
                <w:b/>
                <w:bCs/>
                <w:color w:val="000000"/>
                <w:kern w:val="0"/>
                <w:sz w:val="32"/>
                <w:szCs w:val="21"/>
                <w:lang w:val="en-US" w:eastAsia="zh-CN"/>
              </w:rPr>
              <w:t>及场景</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0"/>
              </w:rPr>
            </w:pPr>
            <w:r>
              <w:rPr>
                <w:rFonts w:hint="eastAsia" w:ascii="仿宋_GB2312" w:hAnsi="仿宋_GB2312" w:eastAsia="仿宋_GB2312" w:cs="仿宋_GB2312"/>
                <w:color w:val="000000"/>
                <w:kern w:val="0"/>
                <w:sz w:val="28"/>
                <w:szCs w:val="20"/>
                <w:lang w:eastAsia="zh-CN"/>
              </w:rPr>
              <w:t>应用场景基本情况及发展趋势，对科技、经济、社会、安全等方面的支撑和带动作用（</w:t>
            </w:r>
            <w:r>
              <w:rPr>
                <w:rFonts w:hint="eastAsia" w:ascii="仿宋_GB2312" w:hAnsi="仿宋_GB2312" w:eastAsia="仿宋_GB2312" w:cs="仿宋_GB2312"/>
                <w:color w:val="000000"/>
                <w:kern w:val="0"/>
                <w:sz w:val="28"/>
                <w:szCs w:val="20"/>
                <w:lang w:val="en-US" w:eastAsia="zh-CN"/>
              </w:rPr>
              <w:t>2</w:t>
            </w:r>
            <w:r>
              <w:rPr>
                <w:rFonts w:hint="eastAsia" w:ascii="仿宋_GB2312" w:hAnsi="仿宋_GB2312" w:eastAsia="仿宋_GB2312" w:cs="仿宋_GB2312"/>
                <w:color w:val="000000"/>
                <w:kern w:val="0"/>
                <w:sz w:val="28"/>
                <w:szCs w:val="20"/>
                <w:lang w:eastAsia="zh-CN"/>
              </w:rPr>
              <w:t>00字</w:t>
            </w:r>
            <w:r>
              <w:rPr>
                <w:rFonts w:hint="eastAsia" w:ascii="仿宋_GB2312" w:hAnsi="仿宋_GB2312" w:eastAsia="仿宋_GB2312" w:cs="仿宋_GB2312"/>
                <w:color w:val="000000"/>
                <w:kern w:val="0"/>
                <w:sz w:val="28"/>
                <w:szCs w:val="20"/>
                <w:lang w:val="en-US" w:eastAsia="zh-CN"/>
              </w:rPr>
              <w:t>左右</w:t>
            </w:r>
            <w:r>
              <w:rPr>
                <w:rFonts w:hint="eastAsia" w:ascii="仿宋_GB2312" w:hAnsi="仿宋_GB2312" w:eastAsia="仿宋_GB2312" w:cs="仿宋_GB2312"/>
                <w:color w:val="000000"/>
                <w:kern w:val="0"/>
                <w:sz w:val="28"/>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000000"/>
                <w:kern w:val="0"/>
                <w:sz w:val="32"/>
                <w:szCs w:val="21"/>
                <w:lang w:val="en-US" w:eastAsia="zh-CN"/>
              </w:rPr>
            </w:pPr>
            <w:r>
              <w:rPr>
                <w:rFonts w:hint="eastAsia" w:ascii="Times New Roman" w:hAnsi="Times New Roman" w:eastAsia="仿宋" w:cs="Times New Roman"/>
                <w:b/>
                <w:bCs/>
                <w:color w:val="000000"/>
                <w:kern w:val="0"/>
                <w:sz w:val="32"/>
                <w:szCs w:val="21"/>
                <w:lang w:val="en-US" w:eastAsia="zh-CN"/>
              </w:rPr>
              <w:t>主要风险</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0"/>
                <w:lang w:eastAsia="zh-CN"/>
              </w:rPr>
            </w:pPr>
            <w:r>
              <w:rPr>
                <w:rFonts w:hint="eastAsia" w:ascii="仿宋_GB2312" w:hAnsi="仿宋_GB2312" w:eastAsia="仿宋_GB2312" w:cs="仿宋_GB2312"/>
                <w:color w:val="000000"/>
                <w:kern w:val="0"/>
                <w:sz w:val="28"/>
                <w:szCs w:val="20"/>
                <w:highlight w:val="none"/>
                <w:lang w:val="en-US" w:eastAsia="zh-CN"/>
              </w:rPr>
              <w:t>任务实施</w:t>
            </w:r>
            <w:r>
              <w:rPr>
                <w:rFonts w:hint="eastAsia" w:ascii="仿宋_GB2312" w:hAnsi="仿宋_GB2312" w:eastAsia="仿宋_GB2312" w:cs="仿宋_GB2312"/>
                <w:color w:val="000000"/>
                <w:kern w:val="0"/>
                <w:sz w:val="28"/>
                <w:szCs w:val="20"/>
                <w:highlight w:val="none"/>
                <w:lang w:eastAsia="zh-CN"/>
              </w:rPr>
              <w:t>执行存</w:t>
            </w:r>
            <w:r>
              <w:rPr>
                <w:rFonts w:hint="eastAsia" w:ascii="仿宋_GB2312" w:hAnsi="仿宋_GB2312" w:eastAsia="仿宋_GB2312" w:cs="仿宋_GB2312"/>
                <w:color w:val="000000"/>
                <w:kern w:val="0"/>
                <w:sz w:val="28"/>
                <w:szCs w:val="20"/>
                <w:lang w:eastAsia="zh-CN"/>
              </w:rPr>
              <w:t>在的主要风险（100字以内）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000000"/>
                <w:kern w:val="0"/>
                <w:sz w:val="32"/>
                <w:szCs w:val="21"/>
                <w:lang w:val="en-US" w:eastAsia="zh-CN"/>
              </w:rPr>
            </w:pPr>
            <w:r>
              <w:rPr>
                <w:rFonts w:hint="eastAsia" w:ascii="Times New Roman" w:hAnsi="Times New Roman" w:eastAsia="仿宋" w:cs="Times New Roman"/>
                <w:b/>
                <w:bCs/>
                <w:color w:val="000000"/>
                <w:kern w:val="0"/>
                <w:sz w:val="32"/>
                <w:szCs w:val="21"/>
                <w:lang w:val="en-US" w:eastAsia="zh-CN"/>
              </w:rPr>
              <w:t>推荐人</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kern w:val="0"/>
                <w:sz w:val="3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bCs/>
                <w:color w:val="000000"/>
                <w:kern w:val="0"/>
                <w:sz w:val="32"/>
                <w:szCs w:val="21"/>
                <w:lang w:val="en-US" w:eastAsia="zh-CN"/>
              </w:rPr>
            </w:pPr>
            <w:r>
              <w:rPr>
                <w:rFonts w:hint="eastAsia" w:ascii="Times New Roman" w:hAnsi="Times New Roman" w:eastAsia="仿宋" w:cs="Times New Roman"/>
                <w:b/>
                <w:bCs/>
                <w:color w:val="000000"/>
                <w:kern w:val="0"/>
                <w:sz w:val="32"/>
                <w:szCs w:val="21"/>
                <w:lang w:val="en-US" w:eastAsia="zh-CN"/>
              </w:rPr>
              <w:t>推荐人简介</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kern w:val="0"/>
                <w:sz w:val="3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000000"/>
                <w:kern w:val="0"/>
                <w:sz w:val="32"/>
                <w:szCs w:val="21"/>
              </w:rPr>
            </w:pPr>
            <w:r>
              <w:rPr>
                <w:rFonts w:hint="eastAsia" w:ascii="Times New Roman" w:hAnsi="Times New Roman" w:eastAsia="仿宋" w:cs="Times New Roman"/>
                <w:b/>
                <w:bCs/>
                <w:color w:val="000000"/>
                <w:kern w:val="0"/>
                <w:sz w:val="32"/>
                <w:szCs w:val="21"/>
                <w:lang w:val="en-US" w:eastAsia="zh-CN"/>
              </w:rPr>
              <w:t>推荐人</w:t>
            </w:r>
            <w:r>
              <w:rPr>
                <w:rFonts w:hint="default" w:ascii="Times New Roman" w:hAnsi="Times New Roman" w:eastAsia="仿宋" w:cs="Times New Roman"/>
                <w:b/>
                <w:bCs/>
                <w:color w:val="000000"/>
                <w:kern w:val="0"/>
                <w:sz w:val="32"/>
                <w:szCs w:val="21"/>
              </w:rPr>
              <w:t>联系方式</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Times New Roman"/>
                <w:color w:val="000000"/>
                <w:kern w:val="0"/>
                <w:sz w:val="3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7" w:hRule="atLeast"/>
          <w:jc w:val="center"/>
        </w:trPr>
        <w:tc>
          <w:tcPr>
            <w:tcW w:w="328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color w:val="000000"/>
                <w:kern w:val="0"/>
                <w:sz w:val="32"/>
                <w:szCs w:val="21"/>
                <w:lang w:val="en-US" w:eastAsia="zh-CN"/>
              </w:rPr>
            </w:pPr>
            <w:r>
              <w:rPr>
                <w:rFonts w:hint="eastAsia" w:ascii="Times New Roman" w:hAnsi="Times New Roman" w:eastAsia="仿宋" w:cs="Times New Roman"/>
                <w:b/>
                <w:bCs/>
                <w:color w:val="000000"/>
                <w:kern w:val="0"/>
                <w:sz w:val="32"/>
                <w:szCs w:val="21"/>
                <w:lang w:val="en-US" w:eastAsia="zh-CN"/>
              </w:rPr>
              <w:t>备注</w:t>
            </w:r>
          </w:p>
        </w:tc>
        <w:tc>
          <w:tcPr>
            <w:tcW w:w="7066" w:type="dxa"/>
            <w:gridSpan w:val="3"/>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sz w:val="28"/>
                <w:szCs w:val="22"/>
                <w:lang w:eastAsia="zh-CN"/>
              </w:rPr>
            </w:pPr>
            <w:r>
              <w:rPr>
                <w:rFonts w:hint="eastAsia" w:ascii="仿宋_GB2312" w:hAnsi="仿宋_GB2312" w:eastAsia="仿宋_GB2312" w:cs="仿宋_GB2312"/>
                <w:color w:val="000000"/>
                <w:sz w:val="28"/>
                <w:szCs w:val="22"/>
                <w:lang w:val="en-US" w:eastAsia="zh-CN"/>
              </w:rPr>
              <w:t>1.</w:t>
            </w:r>
            <w:r>
              <w:rPr>
                <w:rFonts w:hint="eastAsia" w:ascii="仿宋_GB2312" w:hAnsi="仿宋_GB2312" w:eastAsia="仿宋_GB2312" w:cs="仿宋_GB2312"/>
                <w:color w:val="000000"/>
                <w:sz w:val="28"/>
                <w:szCs w:val="22"/>
                <w:lang w:eastAsia="zh-CN"/>
              </w:rPr>
              <w:t>非共识</w:t>
            </w:r>
            <w:r>
              <w:rPr>
                <w:rFonts w:hint="eastAsia" w:ascii="仿宋_GB2312" w:hAnsi="仿宋_GB2312" w:eastAsia="仿宋_GB2312" w:cs="仿宋_GB2312"/>
                <w:color w:val="000000"/>
                <w:sz w:val="28"/>
                <w:szCs w:val="22"/>
                <w:lang w:val="en-US" w:eastAsia="zh-CN"/>
              </w:rPr>
              <w:t>类指南建议</w:t>
            </w:r>
            <w:r>
              <w:rPr>
                <w:rFonts w:hint="eastAsia" w:ascii="仿宋_GB2312" w:hAnsi="仿宋_GB2312" w:eastAsia="仿宋_GB2312" w:cs="仿宋_GB2312"/>
                <w:color w:val="000000"/>
                <w:sz w:val="28"/>
                <w:szCs w:val="22"/>
                <w:lang w:eastAsia="zh-CN"/>
              </w:rPr>
              <w:t>应当由至少1名推荐人推荐，推荐人</w:t>
            </w:r>
            <w:r>
              <w:rPr>
                <w:rFonts w:hint="eastAsia" w:ascii="仿宋_GB2312" w:hAnsi="仿宋_GB2312" w:eastAsia="仿宋_GB2312" w:cs="仿宋_GB2312"/>
                <w:color w:val="000000"/>
                <w:sz w:val="28"/>
                <w:szCs w:val="22"/>
                <w:lang w:val="en-US" w:eastAsia="zh-CN"/>
              </w:rPr>
              <w:t>要求（满足其一）：（一）</w:t>
            </w:r>
            <w:r>
              <w:rPr>
                <w:rFonts w:hint="eastAsia" w:ascii="仿宋_GB2312" w:hAnsi="仿宋_GB2312" w:eastAsia="仿宋_GB2312" w:cs="仿宋_GB2312"/>
                <w:color w:val="000000"/>
                <w:sz w:val="28"/>
                <w:szCs w:val="22"/>
                <w:lang w:eastAsia="zh-CN"/>
              </w:rPr>
              <w:t>具有杰出学术成就和广泛的国际影响力；（</w:t>
            </w:r>
            <w:r>
              <w:rPr>
                <w:rFonts w:hint="eastAsia" w:ascii="仿宋_GB2312" w:hAnsi="仿宋_GB2312" w:eastAsia="仿宋_GB2312" w:cs="仿宋_GB2312"/>
                <w:color w:val="000000"/>
                <w:sz w:val="28"/>
                <w:szCs w:val="22"/>
                <w:lang w:val="en-US" w:eastAsia="zh-CN"/>
              </w:rPr>
              <w:t>二</w:t>
            </w:r>
            <w:r>
              <w:rPr>
                <w:rFonts w:hint="eastAsia" w:ascii="仿宋_GB2312" w:hAnsi="仿宋_GB2312" w:eastAsia="仿宋_GB2312" w:cs="仿宋_GB2312"/>
                <w:color w:val="000000"/>
                <w:sz w:val="28"/>
                <w:szCs w:val="22"/>
                <w:lang w:eastAsia="zh-CN"/>
              </w:rPr>
              <w:t>）科学素养深厚，视野开阔，具有前瞻性思维和跨学科见解；（</w:t>
            </w:r>
            <w:r>
              <w:rPr>
                <w:rFonts w:hint="eastAsia" w:ascii="仿宋_GB2312" w:hAnsi="仿宋_GB2312" w:eastAsia="仿宋_GB2312" w:cs="仿宋_GB2312"/>
                <w:color w:val="000000"/>
                <w:sz w:val="28"/>
                <w:szCs w:val="22"/>
                <w:lang w:val="en-US" w:eastAsia="zh-CN"/>
              </w:rPr>
              <w:t>三</w:t>
            </w:r>
            <w:r>
              <w:rPr>
                <w:rFonts w:hint="eastAsia" w:ascii="仿宋_GB2312" w:hAnsi="仿宋_GB2312" w:eastAsia="仿宋_GB2312" w:cs="仿宋_GB2312"/>
                <w:color w:val="000000"/>
                <w:sz w:val="28"/>
                <w:szCs w:val="22"/>
                <w:lang w:eastAsia="zh-CN"/>
              </w:rPr>
              <w:t>）近三年主持过国家级科研任务；（</w:t>
            </w:r>
            <w:r>
              <w:rPr>
                <w:rFonts w:hint="eastAsia" w:ascii="仿宋_GB2312" w:hAnsi="仿宋_GB2312" w:eastAsia="仿宋_GB2312" w:cs="仿宋_GB2312"/>
                <w:color w:val="000000"/>
                <w:sz w:val="28"/>
                <w:szCs w:val="22"/>
                <w:lang w:val="en-US" w:eastAsia="zh-CN"/>
              </w:rPr>
              <w:t>四</w:t>
            </w:r>
            <w:r>
              <w:rPr>
                <w:rFonts w:hint="eastAsia" w:ascii="仿宋_GB2312" w:hAnsi="仿宋_GB2312" w:eastAsia="仿宋_GB2312" w:cs="仿宋_GB2312"/>
                <w:color w:val="000000"/>
                <w:sz w:val="28"/>
                <w:szCs w:val="22"/>
                <w:lang w:eastAsia="zh-CN"/>
              </w:rPr>
              <w:t>）中国科学院院士、中国工程院院士、国家杰出青年科学基金项目负责人、国家实验室主任、全国重点实验室主任，高校、科研院所、医疗机构、科技领军企业等单位的单位负责人以及具备同等科研水平的领域专家。</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Times New Roman"/>
                <w:color w:val="000000"/>
                <w:sz w:val="32"/>
                <w:lang w:val="en-US" w:eastAsia="zh-CN"/>
              </w:rPr>
            </w:pPr>
            <w:r>
              <w:rPr>
                <w:rFonts w:hint="eastAsia" w:ascii="仿宋_GB2312" w:hAnsi="仿宋_GB2312" w:eastAsia="仿宋_GB2312" w:cs="仿宋_GB2312"/>
                <w:color w:val="000000"/>
                <w:sz w:val="28"/>
                <w:szCs w:val="22"/>
                <w:lang w:val="en-US" w:eastAsia="zh-CN"/>
              </w:rPr>
              <w:t>2.</w:t>
            </w:r>
            <w:r>
              <w:rPr>
                <w:rFonts w:hint="eastAsia" w:ascii="仿宋_GB2312" w:hAnsi="仿宋_GB2312" w:eastAsia="仿宋_GB2312" w:cs="仿宋_GB2312"/>
                <w:color w:val="000000"/>
                <w:sz w:val="28"/>
                <w:szCs w:val="22"/>
                <w:lang w:eastAsia="zh-CN"/>
              </w:rPr>
              <w:t>原则上每位推荐人每年度</w:t>
            </w:r>
            <w:r>
              <w:rPr>
                <w:rFonts w:hint="eastAsia" w:ascii="仿宋_GB2312" w:hAnsi="仿宋_GB2312" w:eastAsia="仿宋_GB2312" w:cs="仿宋_GB2312"/>
                <w:color w:val="000000"/>
                <w:sz w:val="28"/>
                <w:szCs w:val="22"/>
                <w:lang w:val="en-US" w:eastAsia="zh-CN"/>
              </w:rPr>
              <w:t>推荐非共识类指南建议不超过3个</w:t>
            </w:r>
            <w:r>
              <w:rPr>
                <w:rFonts w:hint="eastAsia" w:ascii="仿宋_GB2312" w:hAnsi="仿宋_GB2312" w:eastAsia="仿宋_GB2312" w:cs="仿宋_GB2312"/>
                <w:color w:val="000000"/>
                <w:sz w:val="28"/>
                <w:szCs w:val="22"/>
                <w:lang w:eastAsia="zh-CN"/>
              </w:rPr>
              <w:t>。</w:t>
            </w:r>
          </w:p>
        </w:tc>
      </w:tr>
    </w:tbl>
    <w:p>
      <w:pPr>
        <w:numPr>
          <w:ilvl w:val="0"/>
          <w:numId w:val="0"/>
        </w:numPr>
        <w:spacing w:line="560" w:lineRule="exact"/>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仿宋" w:cs="Times New Roman"/>
        <w:kern w:val="2"/>
        <w:sz w:val="18"/>
        <w:szCs w:val="24"/>
        <w:lang w:val="en-US" w:eastAsia="zh-CN" w:bidi="ar-SA"/>
      </w:rPr>
    </w:pPr>
    <w:r>
      <w:rPr>
        <w:rFonts w:ascii="Times New Roman" w:hAnsi="Times New Roman" w:eastAsia="仿宋"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- 6 -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- 6 -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72D6A"/>
    <w:rsid w:val="007A0FD6"/>
    <w:rsid w:val="00EE6F33"/>
    <w:rsid w:val="083D20DC"/>
    <w:rsid w:val="084F0A5C"/>
    <w:rsid w:val="18607F1B"/>
    <w:rsid w:val="1E4800BE"/>
    <w:rsid w:val="28B37D0F"/>
    <w:rsid w:val="2B6C582F"/>
    <w:rsid w:val="2C7118F7"/>
    <w:rsid w:val="32EF1DDB"/>
    <w:rsid w:val="355820C7"/>
    <w:rsid w:val="3DF66828"/>
    <w:rsid w:val="3E2B7B4F"/>
    <w:rsid w:val="425C406C"/>
    <w:rsid w:val="44DB549C"/>
    <w:rsid w:val="4A6E7CFE"/>
    <w:rsid w:val="4BC45398"/>
    <w:rsid w:val="4F972D6A"/>
    <w:rsid w:val="530F1454"/>
    <w:rsid w:val="5F69314C"/>
    <w:rsid w:val="6253253F"/>
    <w:rsid w:val="66F50B46"/>
    <w:rsid w:val="680A4CBA"/>
    <w:rsid w:val="70742409"/>
    <w:rsid w:val="72AE6710"/>
    <w:rsid w:val="756D5F37"/>
    <w:rsid w:val="79E97F39"/>
    <w:rsid w:val="7B7D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outlineLvl w:val="2"/>
    </w:pPr>
    <w:rPr>
      <w:rFonts w:eastAsia="仿宋_GB2312" w:cs="宋体"/>
      <w:b/>
      <w:bCs/>
      <w:szCs w:val="32"/>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4">
    <w:name w:val="Block Text"/>
    <w:basedOn w:val="1"/>
    <w:unhideWhenUsed/>
    <w:qFormat/>
    <w:uiPriority w:val="99"/>
    <w:pPr>
      <w:ind w:left="1440" w:leftChars="700" w:right="700" w:rightChars="700"/>
    </w:pPr>
    <w:rPr>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
    <w:name w:val="网格型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4841</Words>
  <Characters>4974</Characters>
  <Lines>0</Lines>
  <Paragraphs>0</Paragraphs>
  <TotalTime>32</TotalTime>
  <ScaleCrop>false</ScaleCrop>
  <LinksUpToDate>false</LinksUpToDate>
  <CharactersWithSpaces>5309</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2024-12-05T09:38:00Z</dcterms:created>
  <dc:creator>门军辉</dc:creator>
  <cp:lastModifiedBy>倔强不屈的伤情</cp:lastModifiedBy>
  <cp:lastPrinted>2024-12-06T08:52:00Z</cp:lastPrinted>
  <dcterms:modified xsi:type="dcterms:W3CDTF">2024-12-19T07:01:14Z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34210410FDA641F1B32336B1D2300F96_13</vt:lpwstr>
  </property>
</Properties>
</file>