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A395" w14:textId="77777777" w:rsidR="00327978" w:rsidRDefault="00000000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山东省自然科学基金资助项目延期结题申请表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500"/>
        <w:gridCol w:w="1560"/>
        <w:gridCol w:w="3554"/>
      </w:tblGrid>
      <w:tr w:rsidR="00327978" w14:paraId="4539CBEA" w14:textId="77777777">
        <w:tc>
          <w:tcPr>
            <w:tcW w:w="3408" w:type="dxa"/>
            <w:gridSpan w:val="2"/>
          </w:tcPr>
          <w:p w14:paraId="1A1D35D9" w14:textId="77777777" w:rsidR="00327978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立项编号：</w:t>
            </w:r>
          </w:p>
        </w:tc>
        <w:tc>
          <w:tcPr>
            <w:tcW w:w="5114" w:type="dxa"/>
            <w:gridSpan w:val="2"/>
          </w:tcPr>
          <w:p w14:paraId="1450ED83" w14:textId="77777777" w:rsidR="00327978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项目负责人：</w:t>
            </w:r>
          </w:p>
        </w:tc>
      </w:tr>
      <w:tr w:rsidR="00327978" w14:paraId="64E8D62D" w14:textId="77777777">
        <w:tc>
          <w:tcPr>
            <w:tcW w:w="8522" w:type="dxa"/>
            <w:gridSpan w:val="4"/>
          </w:tcPr>
          <w:p w14:paraId="1F473182" w14:textId="77777777" w:rsidR="00327978" w:rsidRDefault="0000000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项目名称：</w:t>
            </w:r>
          </w:p>
        </w:tc>
      </w:tr>
      <w:tr w:rsidR="00327978" w14:paraId="546ABADC" w14:textId="77777777">
        <w:tc>
          <w:tcPr>
            <w:tcW w:w="1908" w:type="dxa"/>
            <w:vMerge w:val="restart"/>
            <w:vAlign w:val="center"/>
          </w:tcPr>
          <w:p w14:paraId="61FD816E" w14:textId="77777777" w:rsidR="0032797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</w:tcPr>
          <w:p w14:paraId="16CA5D00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</w:tr>
      <w:tr w:rsidR="00327978" w14:paraId="3A8F9C0F" w14:textId="77777777">
        <w:tc>
          <w:tcPr>
            <w:tcW w:w="1908" w:type="dxa"/>
            <w:vMerge/>
          </w:tcPr>
          <w:p w14:paraId="385ADD20" w14:textId="77777777" w:rsidR="00327978" w:rsidRDefault="00327978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14:paraId="35856FF0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经办人：</w:t>
            </w:r>
          </w:p>
        </w:tc>
        <w:tc>
          <w:tcPr>
            <w:tcW w:w="3554" w:type="dxa"/>
          </w:tcPr>
          <w:p w14:paraId="4A9233E7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</w:t>
            </w:r>
          </w:p>
        </w:tc>
      </w:tr>
      <w:tr w:rsidR="00327978" w14:paraId="2352F5EB" w14:textId="77777777">
        <w:trPr>
          <w:trHeight w:val="4036"/>
        </w:trPr>
        <w:tc>
          <w:tcPr>
            <w:tcW w:w="8522" w:type="dxa"/>
            <w:gridSpan w:val="4"/>
          </w:tcPr>
          <w:p w14:paraId="530698CB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延期结题原因：</w:t>
            </w:r>
          </w:p>
          <w:p w14:paraId="79B46F5B" w14:textId="77777777" w:rsidR="00327978" w:rsidRDefault="00000000">
            <w:pPr>
              <w:spacing w:line="400" w:lineRule="exact"/>
              <w:ind w:firstLineChars="200" w:firstLine="480"/>
              <w:rPr>
                <w:b/>
                <w:bCs/>
                <w:sz w:val="24"/>
              </w:rPr>
            </w:pPr>
            <w:r>
              <w:rPr>
                <w:sz w:val="24"/>
              </w:rPr>
              <w:t>（因客观原因不能按期完成研究计划的，项目负责人应于</w:t>
            </w:r>
            <w:r>
              <w:rPr>
                <w:b/>
                <w:bCs/>
                <w:sz w:val="24"/>
              </w:rPr>
              <w:t>项目执行期满前</w:t>
            </w:r>
            <w:r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个月提出</w:t>
            </w:r>
            <w:r>
              <w:rPr>
                <w:sz w:val="24"/>
              </w:rPr>
              <w:t>延期申请，经依托单位审核后报省科技厅批准。项目延期原则上</w:t>
            </w:r>
            <w:r>
              <w:rPr>
                <w:b/>
                <w:bCs/>
                <w:sz w:val="24"/>
              </w:rPr>
              <w:t>只能申请</w:t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次，期限不超过</w:t>
            </w:r>
            <w:r>
              <w:rPr>
                <w:b/>
                <w:bCs/>
                <w:sz w:val="24"/>
              </w:rPr>
              <w:t>12</w:t>
            </w:r>
            <w:r>
              <w:rPr>
                <w:b/>
                <w:bCs/>
                <w:sz w:val="24"/>
              </w:rPr>
              <w:t>个月。</w:t>
            </w:r>
            <w:r>
              <w:rPr>
                <w:sz w:val="24"/>
              </w:rPr>
              <w:t>）</w:t>
            </w:r>
          </w:p>
          <w:p w14:paraId="5612BAC6" w14:textId="77777777" w:rsidR="00327978" w:rsidRDefault="00000000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延期结题原因；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>目前工作进展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延期至</w:t>
            </w:r>
            <w:r>
              <w:rPr>
                <w:rFonts w:hint="eastAsia"/>
                <w:sz w:val="24"/>
              </w:rPr>
              <w:t>**</w:t>
            </w:r>
            <w:r>
              <w:rPr>
                <w:sz w:val="24"/>
              </w:rPr>
              <w:t>）</w:t>
            </w:r>
          </w:p>
          <w:p w14:paraId="5A79F469" w14:textId="77777777" w:rsidR="00327978" w:rsidRDefault="00327978">
            <w:pPr>
              <w:rPr>
                <w:sz w:val="32"/>
                <w:szCs w:val="32"/>
              </w:rPr>
            </w:pPr>
          </w:p>
          <w:p w14:paraId="5F8E8EC4" w14:textId="77777777" w:rsidR="00327978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签字：</w:t>
            </w:r>
          </w:p>
          <w:p w14:paraId="44BC9101" w14:textId="77777777" w:rsidR="0032797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327978" w14:paraId="43EA97FA" w14:textId="77777777">
        <w:trPr>
          <w:trHeight w:val="2072"/>
        </w:trPr>
        <w:tc>
          <w:tcPr>
            <w:tcW w:w="8522" w:type="dxa"/>
            <w:gridSpan w:val="4"/>
          </w:tcPr>
          <w:p w14:paraId="02303CFF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依托单位意见：</w:t>
            </w:r>
          </w:p>
          <w:p w14:paraId="1A560BCB" w14:textId="77777777" w:rsidR="00327978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依托单位已对上述资助项目信息变更申请的真实性、有效性、完整性和合</w:t>
            </w:r>
            <w:proofErr w:type="gramStart"/>
            <w:r>
              <w:rPr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361448C8" w14:textId="77777777" w:rsidR="00327978" w:rsidRDefault="00327978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</w:p>
          <w:p w14:paraId="5079045C" w14:textId="77777777" w:rsidR="00327978" w:rsidRDefault="00327978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color w:val="000000"/>
                <w:kern w:val="0"/>
                <w:sz w:val="24"/>
              </w:rPr>
            </w:pPr>
          </w:p>
          <w:p w14:paraId="4D515A8C" w14:textId="77777777" w:rsidR="00327978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（盖章）</w:t>
            </w:r>
          </w:p>
          <w:p w14:paraId="295B1A63" w14:textId="77777777" w:rsidR="00327978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327978" w14:paraId="2A7297AE" w14:textId="77777777">
        <w:trPr>
          <w:trHeight w:val="2052"/>
        </w:trPr>
        <w:tc>
          <w:tcPr>
            <w:tcW w:w="8522" w:type="dxa"/>
            <w:gridSpan w:val="4"/>
          </w:tcPr>
          <w:p w14:paraId="34CDC52F" w14:textId="77777777" w:rsidR="00327978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省基金委办公室审核意见：</w:t>
            </w:r>
          </w:p>
          <w:p w14:paraId="318AC911" w14:textId="77777777" w:rsidR="00327978" w:rsidRDefault="00327978">
            <w:pPr>
              <w:rPr>
                <w:sz w:val="28"/>
                <w:szCs w:val="28"/>
              </w:rPr>
            </w:pPr>
          </w:p>
          <w:p w14:paraId="770D4C50" w14:textId="77777777" w:rsidR="00327978" w:rsidRDefault="00327978">
            <w:pPr>
              <w:rPr>
                <w:sz w:val="28"/>
                <w:szCs w:val="28"/>
              </w:rPr>
            </w:pPr>
          </w:p>
          <w:p w14:paraId="77E3C390" w14:textId="77777777" w:rsidR="00327978" w:rsidRDefault="00000000">
            <w:pPr>
              <w:ind w:firstLineChars="650" w:firstLine="1820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（盖章）</w:t>
            </w:r>
          </w:p>
          <w:p w14:paraId="09D594E3" w14:textId="77777777" w:rsidR="00327978" w:rsidRDefault="00000000"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40FB4549" w14:textId="54D12575" w:rsidR="00327978" w:rsidRDefault="00327978">
      <w:pPr>
        <w:spacing w:line="400" w:lineRule="exact"/>
        <w:rPr>
          <w:sz w:val="24"/>
        </w:rPr>
      </w:pPr>
    </w:p>
    <w:sectPr w:rsidR="00327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0Y2QwZjY3MjY4ZDA0YmZkNmU4OThmMTU2OTdkZmEifQ=="/>
  </w:docVars>
  <w:rsids>
    <w:rsidRoot w:val="00327978"/>
    <w:rsid w:val="001570FF"/>
    <w:rsid w:val="00327978"/>
    <w:rsid w:val="00596C5C"/>
    <w:rsid w:val="008B294D"/>
    <w:rsid w:val="00906DDD"/>
    <w:rsid w:val="014C6B51"/>
    <w:rsid w:val="040B443E"/>
    <w:rsid w:val="0A911A78"/>
    <w:rsid w:val="0AAD63ED"/>
    <w:rsid w:val="0AEA1189"/>
    <w:rsid w:val="0D132C19"/>
    <w:rsid w:val="0DD423A8"/>
    <w:rsid w:val="11441879"/>
    <w:rsid w:val="119F2CCD"/>
    <w:rsid w:val="12665599"/>
    <w:rsid w:val="130C78B6"/>
    <w:rsid w:val="15E11363"/>
    <w:rsid w:val="182B5D71"/>
    <w:rsid w:val="1A78055F"/>
    <w:rsid w:val="1B2529BF"/>
    <w:rsid w:val="1CDD0B4D"/>
    <w:rsid w:val="1DED114E"/>
    <w:rsid w:val="1EBA1114"/>
    <w:rsid w:val="1F5E5F75"/>
    <w:rsid w:val="1F777037"/>
    <w:rsid w:val="213A656E"/>
    <w:rsid w:val="229B1955"/>
    <w:rsid w:val="23BD5235"/>
    <w:rsid w:val="23C10881"/>
    <w:rsid w:val="29F85218"/>
    <w:rsid w:val="2B391645"/>
    <w:rsid w:val="2B556B4D"/>
    <w:rsid w:val="2C8368AA"/>
    <w:rsid w:val="2F4800A8"/>
    <w:rsid w:val="30D20571"/>
    <w:rsid w:val="31043E0F"/>
    <w:rsid w:val="335039CF"/>
    <w:rsid w:val="33DE722D"/>
    <w:rsid w:val="342A2472"/>
    <w:rsid w:val="36CA7816"/>
    <w:rsid w:val="391E02A2"/>
    <w:rsid w:val="3A045513"/>
    <w:rsid w:val="3A6D5700"/>
    <w:rsid w:val="3BD35859"/>
    <w:rsid w:val="3C776471"/>
    <w:rsid w:val="3F6C5FFE"/>
    <w:rsid w:val="3FC01EDD"/>
    <w:rsid w:val="401C5365"/>
    <w:rsid w:val="41522415"/>
    <w:rsid w:val="41B810BD"/>
    <w:rsid w:val="42010CB6"/>
    <w:rsid w:val="429B1D7F"/>
    <w:rsid w:val="435968D0"/>
    <w:rsid w:val="441023D1"/>
    <w:rsid w:val="448B2AB9"/>
    <w:rsid w:val="44CA487B"/>
    <w:rsid w:val="44E67CEF"/>
    <w:rsid w:val="45D73ADC"/>
    <w:rsid w:val="473C048B"/>
    <w:rsid w:val="47B70069"/>
    <w:rsid w:val="48C621F7"/>
    <w:rsid w:val="4B7342A7"/>
    <w:rsid w:val="4B80775D"/>
    <w:rsid w:val="4E775E5C"/>
    <w:rsid w:val="4F844CD5"/>
    <w:rsid w:val="512C5624"/>
    <w:rsid w:val="518E5997"/>
    <w:rsid w:val="526A2E20"/>
    <w:rsid w:val="52974D1F"/>
    <w:rsid w:val="52F4232D"/>
    <w:rsid w:val="53220259"/>
    <w:rsid w:val="54C36F62"/>
    <w:rsid w:val="54F77CF7"/>
    <w:rsid w:val="57256D9D"/>
    <w:rsid w:val="573E1C0D"/>
    <w:rsid w:val="591C74CA"/>
    <w:rsid w:val="5D7C6FEB"/>
    <w:rsid w:val="5DB829ED"/>
    <w:rsid w:val="631B3C86"/>
    <w:rsid w:val="63422A85"/>
    <w:rsid w:val="63E81C33"/>
    <w:rsid w:val="661A1A97"/>
    <w:rsid w:val="66D32372"/>
    <w:rsid w:val="66F013B6"/>
    <w:rsid w:val="67566AFF"/>
    <w:rsid w:val="67694A84"/>
    <w:rsid w:val="69580227"/>
    <w:rsid w:val="6A583EB4"/>
    <w:rsid w:val="6AED3F0F"/>
    <w:rsid w:val="6C627CF4"/>
    <w:rsid w:val="6C757A27"/>
    <w:rsid w:val="70057314"/>
    <w:rsid w:val="709D2496"/>
    <w:rsid w:val="70D25448"/>
    <w:rsid w:val="710475CC"/>
    <w:rsid w:val="715E0A8A"/>
    <w:rsid w:val="71AD1A11"/>
    <w:rsid w:val="74F11C15"/>
    <w:rsid w:val="75070EFE"/>
    <w:rsid w:val="764566BC"/>
    <w:rsid w:val="788A2AAC"/>
    <w:rsid w:val="7A4E3666"/>
    <w:rsid w:val="7A9419C0"/>
    <w:rsid w:val="7AFD7566"/>
    <w:rsid w:val="7B000E04"/>
    <w:rsid w:val="7BF019B9"/>
    <w:rsid w:val="7C8D2B6B"/>
    <w:rsid w:val="7CC61BD9"/>
    <w:rsid w:val="7DC425BD"/>
    <w:rsid w:val="7DC51E91"/>
    <w:rsid w:val="7E4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11E26"/>
  <w15:docId w15:val="{ABA876BE-501C-4B91-826A-E3FFED4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80" w:lineRule="exact"/>
      <w:ind w:firstLineChars="200" w:firstLine="880"/>
      <w:outlineLvl w:val="0"/>
    </w:pPr>
    <w:rPr>
      <w:rFonts w:ascii="Calibri" w:eastAsia="黑体" w:hAnsi="Calibri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widowControl/>
      <w:spacing w:line="580" w:lineRule="exact"/>
      <w:ind w:firstLineChars="200" w:firstLine="880"/>
      <w:outlineLvl w:val="1"/>
    </w:pPr>
    <w:rPr>
      <w:rFonts w:ascii="Tahoma" w:eastAsia="楷体_GB2312" w:hAnsi="Tahoma" w:cs="宋体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8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zhangq</dc:creator>
  <cp:lastModifiedBy>Taizhengliang Taizhengliang (邰正亮)</cp:lastModifiedBy>
  <cp:revision>2</cp:revision>
  <cp:lastPrinted>2025-11-24T00:55:00Z</cp:lastPrinted>
  <dcterms:created xsi:type="dcterms:W3CDTF">2024-07-22T02:48:00Z</dcterms:created>
  <dcterms:modified xsi:type="dcterms:W3CDTF">2026-02-24T09:11:00Z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C895747D978440B1B023C067BD604255_13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